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临湘市经管局</w:t>
      </w:r>
      <w:r>
        <w:rPr>
          <w:rFonts w:hint="eastAsia"/>
          <w:b/>
          <w:bCs/>
          <w:sz w:val="36"/>
          <w:szCs w:val="36"/>
          <w:lang w:val="en-US" w:eastAsia="zh-CN"/>
        </w:rPr>
        <w:t>2018年项目资金实施方案汇总表</w:t>
      </w:r>
    </w:p>
    <w:p>
      <w:pPr>
        <w:ind w:firstLine="11700" w:firstLineChars="3900"/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单位：万元</w:t>
      </w:r>
    </w:p>
    <w:tbl>
      <w:tblPr>
        <w:tblStyle w:val="3"/>
        <w:tblW w:w="14361" w:type="dxa"/>
        <w:tblInd w:w="-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078"/>
        <w:gridCol w:w="4168"/>
        <w:gridCol w:w="3120"/>
        <w:gridCol w:w="4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52" w:hRule="atLeast"/>
        </w:trPr>
        <w:tc>
          <w:tcPr>
            <w:tcW w:w="207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指标文号</w:t>
            </w:r>
          </w:p>
        </w:tc>
        <w:tc>
          <w:tcPr>
            <w:tcW w:w="41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金额</w:t>
            </w:r>
          </w:p>
        </w:tc>
        <w:tc>
          <w:tcPr>
            <w:tcW w:w="4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7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岳财农指[2018]63号</w:t>
            </w:r>
          </w:p>
        </w:tc>
        <w:tc>
          <w:tcPr>
            <w:tcW w:w="41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岳阳市2018年级农民专业合作社发展资金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4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临湘市正盛油茶专业合作社4万、临湘市惠安林业专业合作社4万、临湘市君康养殖专业合作社4万、临湘市詹桥椿樱种养合作社3万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7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岳财农指[2018]68号</w:t>
            </w:r>
          </w:p>
        </w:tc>
        <w:tc>
          <w:tcPr>
            <w:tcW w:w="41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2018年市级扶持村级集体经济发展资金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4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临湘市长塘镇托坝社区3万、临湘市桃林镇中畈村3万、临湘市詹桥镇分水村4万、临湘市詹桥镇泰和社区4万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7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湘财农指[2018]143号</w:t>
            </w:r>
          </w:p>
        </w:tc>
        <w:tc>
          <w:tcPr>
            <w:tcW w:w="41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2018年度家庭农场万户工程专项资金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63.8</w:t>
            </w:r>
          </w:p>
        </w:tc>
        <w:tc>
          <w:tcPr>
            <w:tcW w:w="4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财政打卡发放，明细表附后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7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湘财农指[2018]146号</w:t>
            </w:r>
          </w:p>
        </w:tc>
        <w:tc>
          <w:tcPr>
            <w:tcW w:w="41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2018年农村集体资产清产核资专项资金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4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詹桥镇柳厂村1万、长塘镇马安村1万、坦渡镇桐梓铺社区2万、坦渡镇联合村2万、坦渡镇新湖村2万、聂市镇汤畈村1万、詹桥镇20万、聂市镇4万、桃林镇3万、江南镇3万、忠防镇3万、长安街道3万、羊楼司8万、长塘镇3万、坦渡镇4万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7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湘财农指[2018]151号</w:t>
            </w:r>
          </w:p>
        </w:tc>
        <w:tc>
          <w:tcPr>
            <w:tcW w:w="41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中央2018年农民专业合作社示范创建资金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4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临湘市召丰水稻专业合作社15万、临湘市三唯种植专业合作社10万、临湘市万丰水稻专业合作社10万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7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湘财农指[2018]152号</w:t>
            </w:r>
          </w:p>
        </w:tc>
        <w:tc>
          <w:tcPr>
            <w:tcW w:w="41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2018年农业生产全程社会化服务试点资金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1000</w:t>
            </w:r>
          </w:p>
        </w:tc>
        <w:tc>
          <w:tcPr>
            <w:tcW w:w="4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实施方案附后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7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湘财农指[2018]166号</w:t>
            </w:r>
          </w:p>
        </w:tc>
        <w:tc>
          <w:tcPr>
            <w:tcW w:w="41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2018年度省级示范家庭农场创建资金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49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临湘市月形湾家庭农场10万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E2D2F"/>
    <w:rsid w:val="229E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2019-05-21T08:33:00Z</dcterms:created>
  <dc:creator>雪zi</dc:creator>
  <cp:lastModifiedBy>雪zi</cp:lastModifiedBy>
  <dcterms:modified xsi:type="dcterms:W3CDTF">2019-05-21T08:59:24Z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