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63" w:rsidRDefault="005A3F63">
      <w:pPr>
        <w:rPr>
          <w:rFonts w:ascii="黑体" w:eastAsia="黑体"/>
          <w:sz w:val="32"/>
          <w:szCs w:val="32"/>
        </w:rPr>
      </w:pPr>
    </w:p>
    <w:p w:rsidR="005A3F63" w:rsidRDefault="005A3F63">
      <w:pPr>
        <w:rPr>
          <w:rFonts w:ascii="黑体" w:eastAsia="黑体"/>
          <w:sz w:val="32"/>
          <w:szCs w:val="32"/>
        </w:rPr>
      </w:pPr>
    </w:p>
    <w:p w:rsidR="005A3F63" w:rsidRDefault="005A3F63">
      <w:pPr>
        <w:jc w:val="center"/>
        <w:rPr>
          <w:rFonts w:ascii="方正小标宋_GBK" w:eastAsia="方正小标宋_GBK"/>
          <w:sz w:val="48"/>
          <w:szCs w:val="48"/>
        </w:rPr>
      </w:pPr>
      <w:r>
        <w:rPr>
          <w:rFonts w:ascii="方正小标宋_GBK" w:eastAsia="方正小标宋_GBK"/>
          <w:sz w:val="48"/>
          <w:szCs w:val="48"/>
        </w:rPr>
        <w:t>2018</w:t>
      </w:r>
      <w:r>
        <w:rPr>
          <w:rFonts w:ascii="方正小标宋_GBK" w:eastAsia="方正小标宋_GBK" w:hint="eastAsia"/>
          <w:sz w:val="48"/>
          <w:szCs w:val="48"/>
        </w:rPr>
        <w:t>年度省级专项资金支出</w:t>
      </w:r>
    </w:p>
    <w:p w:rsidR="005A3F63" w:rsidRDefault="005A3F63">
      <w:pPr>
        <w:jc w:val="center"/>
        <w:rPr>
          <w:rFonts w:ascii="方正小标宋_GBK" w:eastAsia="方正小标宋_GBK"/>
          <w:sz w:val="48"/>
          <w:szCs w:val="48"/>
        </w:rPr>
      </w:pPr>
      <w:r>
        <w:rPr>
          <w:rFonts w:ascii="方正小标宋_GBK" w:eastAsia="方正小标宋_GBK" w:hint="eastAsia"/>
          <w:sz w:val="48"/>
          <w:szCs w:val="48"/>
        </w:rPr>
        <w:t>绩效自评报告</w:t>
      </w: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rsidP="001D56EE">
      <w:pPr>
        <w:spacing w:line="640" w:lineRule="exact"/>
        <w:ind w:leftChars="760" w:left="31680" w:hangingChars="500" w:firstLine="31680"/>
        <w:rPr>
          <w:rFonts w:ascii="黑体" w:eastAsia="黑体"/>
          <w:sz w:val="22"/>
          <w:szCs w:val="22"/>
          <w:u w:val="single"/>
        </w:rPr>
      </w:pPr>
      <w:r>
        <w:rPr>
          <w:rFonts w:ascii="黑体" w:eastAsia="黑体" w:hint="eastAsia"/>
          <w:sz w:val="32"/>
          <w:szCs w:val="32"/>
        </w:rPr>
        <w:t>专项名称：</w:t>
      </w:r>
      <w:r>
        <w:rPr>
          <w:rFonts w:ascii="黑体" w:eastAsia="黑体"/>
          <w:sz w:val="22"/>
          <w:szCs w:val="22"/>
          <w:u w:val="single"/>
        </w:rPr>
        <w:t xml:space="preserve">  </w:t>
      </w:r>
      <w:r>
        <w:rPr>
          <w:rFonts w:hint="eastAsia"/>
          <w:sz w:val="32"/>
          <w:szCs w:val="20"/>
          <w:u w:val="single"/>
        </w:rPr>
        <w:t>农业技术服务与安全监管专项</w:t>
      </w:r>
    </w:p>
    <w:p w:rsidR="005A3F63" w:rsidRDefault="005A3F63" w:rsidP="001D56EE">
      <w:pPr>
        <w:spacing w:line="640" w:lineRule="exact"/>
        <w:ind w:leftChars="750" w:left="31680" w:hangingChars="500" w:firstLine="31680"/>
        <w:rPr>
          <w:rFonts w:ascii="黑体" w:eastAsia="黑体"/>
          <w:sz w:val="32"/>
          <w:szCs w:val="32"/>
          <w:u w:val="single"/>
        </w:rPr>
      </w:pPr>
      <w:r>
        <w:rPr>
          <w:rFonts w:ascii="黑体" w:eastAsia="黑体" w:hint="eastAsia"/>
          <w:sz w:val="32"/>
          <w:szCs w:val="32"/>
        </w:rPr>
        <w:t>使用方向：</w:t>
      </w:r>
      <w:r>
        <w:rPr>
          <w:rFonts w:ascii="宋体" w:hAnsi="宋体" w:cs="宋体" w:hint="eastAsia"/>
          <w:sz w:val="32"/>
          <w:szCs w:val="32"/>
          <w:u w:val="single"/>
        </w:rPr>
        <w:t>农业企业对外投资国际合作对外招商引资</w:t>
      </w:r>
    </w:p>
    <w:p w:rsidR="005A3F63" w:rsidRDefault="005A3F63">
      <w:pPr>
        <w:spacing w:line="560" w:lineRule="exact"/>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r>
        <w:rPr>
          <w:rFonts w:ascii="黑体" w:eastAsia="黑体" w:hint="eastAsia"/>
          <w:sz w:val="44"/>
          <w:szCs w:val="44"/>
        </w:rPr>
        <w:t>单位名称（盖章）</w:t>
      </w: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jc w:val="center"/>
        <w:rPr>
          <w:rFonts w:ascii="黑体" w:eastAsia="黑体"/>
          <w:sz w:val="32"/>
          <w:szCs w:val="32"/>
        </w:rPr>
      </w:pPr>
    </w:p>
    <w:p w:rsidR="005A3F63" w:rsidRDefault="005A3F63">
      <w:pPr>
        <w:pStyle w:val="ListParagraph"/>
        <w:widowControl/>
        <w:spacing w:line="600" w:lineRule="exact"/>
        <w:ind w:firstLineChars="0" w:firstLine="0"/>
        <w:rPr>
          <w:rFonts w:ascii="黑体" w:eastAsia="黑体" w:hAnsi="黑体"/>
          <w:sz w:val="32"/>
          <w:szCs w:val="32"/>
        </w:rPr>
      </w:pPr>
    </w:p>
    <w:p w:rsidR="005A3F63" w:rsidRDefault="005A3F63">
      <w:pPr>
        <w:jc w:val="center"/>
        <w:rPr>
          <w:b/>
          <w:sz w:val="40"/>
          <w:szCs w:val="32"/>
        </w:rPr>
      </w:pPr>
      <w:r>
        <w:rPr>
          <w:b/>
          <w:sz w:val="40"/>
          <w:szCs w:val="32"/>
        </w:rPr>
        <w:t>2018</w:t>
      </w:r>
      <w:r>
        <w:rPr>
          <w:rFonts w:hint="eastAsia"/>
          <w:b/>
          <w:sz w:val="40"/>
          <w:szCs w:val="32"/>
        </w:rPr>
        <w:t>年农业企业对外投资国际合作和对外招商引资财政专项资金实施绩效自评报告</w:t>
      </w:r>
    </w:p>
    <w:p w:rsidR="005A3F63" w:rsidRDefault="005A3F63">
      <w:pPr>
        <w:rPr>
          <w:b/>
          <w:sz w:val="32"/>
        </w:rPr>
      </w:pPr>
      <w:r>
        <w:rPr>
          <w:rFonts w:hint="eastAsia"/>
          <w:b/>
          <w:sz w:val="32"/>
        </w:rPr>
        <w:t>一、部门、单位基本情况</w:t>
      </w:r>
    </w:p>
    <w:p w:rsidR="005A3F63" w:rsidRDefault="005A3F63">
      <w:pPr>
        <w:rPr>
          <w:sz w:val="28"/>
        </w:rPr>
      </w:pPr>
      <w:r>
        <w:rPr>
          <w:rFonts w:hint="eastAsia"/>
          <w:sz w:val="28"/>
        </w:rPr>
        <w:t>企业名称：湖南省明伦茶业有限公司</w:t>
      </w:r>
    </w:p>
    <w:p w:rsidR="005A3F63" w:rsidRDefault="005A3F63">
      <w:pPr>
        <w:rPr>
          <w:sz w:val="28"/>
        </w:rPr>
      </w:pPr>
      <w:r>
        <w:rPr>
          <w:rFonts w:hint="eastAsia"/>
          <w:sz w:val="28"/>
        </w:rPr>
        <w:t>地址：临湘市季台坡</w:t>
      </w:r>
    </w:p>
    <w:p w:rsidR="005A3F63" w:rsidRDefault="005A3F63">
      <w:pPr>
        <w:rPr>
          <w:sz w:val="28"/>
        </w:rPr>
      </w:pPr>
      <w:r>
        <w:rPr>
          <w:rFonts w:hint="eastAsia"/>
          <w:sz w:val="28"/>
        </w:rPr>
        <w:t>注册资本：</w:t>
      </w:r>
      <w:r>
        <w:rPr>
          <w:sz w:val="28"/>
        </w:rPr>
        <w:t>5000</w:t>
      </w:r>
      <w:r>
        <w:rPr>
          <w:rFonts w:hint="eastAsia"/>
          <w:sz w:val="28"/>
        </w:rPr>
        <w:t>万元</w:t>
      </w:r>
    </w:p>
    <w:p w:rsidR="005A3F63" w:rsidRDefault="005A3F63">
      <w:pPr>
        <w:rPr>
          <w:sz w:val="28"/>
        </w:rPr>
      </w:pPr>
      <w:r>
        <w:rPr>
          <w:rFonts w:hint="eastAsia"/>
          <w:sz w:val="28"/>
        </w:rPr>
        <w:t>法定代表人：谢三炎</w:t>
      </w:r>
      <w:r>
        <w:rPr>
          <w:sz w:val="28"/>
        </w:rPr>
        <w:t xml:space="preserve">           </w:t>
      </w:r>
      <w:r>
        <w:rPr>
          <w:rFonts w:hint="eastAsia"/>
          <w:sz w:val="28"/>
        </w:rPr>
        <w:t>联系电话：</w:t>
      </w:r>
      <w:r>
        <w:rPr>
          <w:sz w:val="28"/>
        </w:rPr>
        <w:t>15200252158</w:t>
      </w:r>
    </w:p>
    <w:p w:rsidR="005A3F63" w:rsidRDefault="005A3F63">
      <w:pPr>
        <w:rPr>
          <w:sz w:val="28"/>
        </w:rPr>
      </w:pPr>
      <w:r>
        <w:rPr>
          <w:rFonts w:hint="eastAsia"/>
          <w:sz w:val="28"/>
        </w:rPr>
        <w:t>成立时间：</w:t>
      </w:r>
      <w:r>
        <w:rPr>
          <w:sz w:val="28"/>
        </w:rPr>
        <w:t>2006</w:t>
      </w:r>
      <w:r>
        <w:rPr>
          <w:rFonts w:hint="eastAsia"/>
          <w:sz w:val="28"/>
        </w:rPr>
        <w:t>年</w:t>
      </w:r>
      <w:r>
        <w:rPr>
          <w:sz w:val="28"/>
        </w:rPr>
        <w:t>9</w:t>
      </w:r>
      <w:r>
        <w:rPr>
          <w:rFonts w:hint="eastAsia"/>
          <w:sz w:val="28"/>
        </w:rPr>
        <w:t>月</w:t>
      </w:r>
    </w:p>
    <w:p w:rsidR="005A3F63" w:rsidRDefault="005A3F63">
      <w:pPr>
        <w:rPr>
          <w:sz w:val="28"/>
        </w:rPr>
      </w:pPr>
      <w:r>
        <w:rPr>
          <w:rFonts w:hint="eastAsia"/>
          <w:sz w:val="28"/>
        </w:rPr>
        <w:t>企业类型：有限公司（私营）</w:t>
      </w:r>
    </w:p>
    <w:p w:rsidR="005A3F63" w:rsidRDefault="005A3F63">
      <w:pPr>
        <w:rPr>
          <w:rFonts w:ascii="宋体"/>
          <w:kern w:val="0"/>
          <w:sz w:val="28"/>
          <w:szCs w:val="32"/>
        </w:rPr>
      </w:pPr>
      <w:r>
        <w:rPr>
          <w:rFonts w:hint="eastAsia"/>
          <w:sz w:val="28"/>
        </w:rPr>
        <w:t>基本情况：湖南省</w:t>
      </w:r>
      <w:r>
        <w:rPr>
          <w:rFonts w:ascii="宋体" w:hAnsi="宋体" w:hint="eastAsia"/>
          <w:kern w:val="0"/>
          <w:sz w:val="28"/>
          <w:szCs w:val="32"/>
        </w:rPr>
        <w:t>明伦茶业有限公司是一家集茶叶种植、研制、加工、内销、出口于一体的专业公司；是农业产业化省级龙头企业；是民族特需商品国家定点生产企业。公司拥有茶园种植基地</w:t>
      </w:r>
      <w:r>
        <w:rPr>
          <w:rFonts w:ascii="宋体" w:hAnsi="宋体"/>
          <w:kern w:val="0"/>
          <w:sz w:val="28"/>
          <w:szCs w:val="32"/>
        </w:rPr>
        <w:t>15000</w:t>
      </w:r>
      <w:r>
        <w:rPr>
          <w:rFonts w:ascii="宋体" w:hAnsi="宋体" w:hint="eastAsia"/>
          <w:kern w:val="0"/>
          <w:sz w:val="28"/>
          <w:szCs w:val="32"/>
        </w:rPr>
        <w:t>亩，其中自营茶园基地</w:t>
      </w:r>
      <w:r>
        <w:rPr>
          <w:rFonts w:ascii="宋体" w:hAnsi="宋体"/>
          <w:kern w:val="0"/>
          <w:sz w:val="28"/>
          <w:szCs w:val="32"/>
        </w:rPr>
        <w:t>5000</w:t>
      </w:r>
      <w:r>
        <w:rPr>
          <w:rFonts w:ascii="宋体" w:hAnsi="宋体" w:hint="eastAsia"/>
          <w:kern w:val="0"/>
          <w:sz w:val="28"/>
          <w:szCs w:val="32"/>
        </w:rPr>
        <w:t>亩，出口茶备案茶园基地</w:t>
      </w:r>
      <w:r>
        <w:rPr>
          <w:rFonts w:ascii="宋体" w:hAnsi="宋体"/>
          <w:kern w:val="0"/>
          <w:sz w:val="28"/>
          <w:szCs w:val="32"/>
        </w:rPr>
        <w:t>4000</w:t>
      </w:r>
      <w:r>
        <w:rPr>
          <w:rFonts w:ascii="宋体" w:hAnsi="宋体" w:hint="eastAsia"/>
          <w:kern w:val="0"/>
          <w:sz w:val="28"/>
          <w:szCs w:val="32"/>
        </w:rPr>
        <w:t>亩，下辖茶叶专业合作社</w:t>
      </w:r>
      <w:r>
        <w:rPr>
          <w:rFonts w:ascii="宋体" w:hAnsi="宋体"/>
          <w:kern w:val="0"/>
          <w:sz w:val="28"/>
          <w:szCs w:val="32"/>
        </w:rPr>
        <w:t>1</w:t>
      </w:r>
      <w:r>
        <w:rPr>
          <w:rFonts w:ascii="宋体" w:hAnsi="宋体" w:hint="eastAsia"/>
          <w:kern w:val="0"/>
          <w:sz w:val="28"/>
          <w:szCs w:val="32"/>
        </w:rPr>
        <w:t>个，茶农</w:t>
      </w:r>
      <w:r>
        <w:rPr>
          <w:rFonts w:ascii="宋体" w:hAnsi="宋体"/>
          <w:kern w:val="0"/>
          <w:sz w:val="28"/>
          <w:szCs w:val="32"/>
        </w:rPr>
        <w:t>345</w:t>
      </w:r>
      <w:r>
        <w:rPr>
          <w:rFonts w:ascii="宋体" w:hAnsi="宋体" w:hint="eastAsia"/>
          <w:kern w:val="0"/>
          <w:sz w:val="28"/>
          <w:szCs w:val="32"/>
        </w:rPr>
        <w:t>户。年收购茶叶鲜叶</w:t>
      </w:r>
      <w:r>
        <w:rPr>
          <w:rFonts w:ascii="宋体" w:hAnsi="宋体"/>
          <w:kern w:val="0"/>
          <w:sz w:val="28"/>
          <w:szCs w:val="32"/>
        </w:rPr>
        <w:t>13800</w:t>
      </w:r>
      <w:r>
        <w:rPr>
          <w:rFonts w:ascii="宋体" w:hAnsi="宋体" w:hint="eastAsia"/>
          <w:kern w:val="0"/>
          <w:sz w:val="28"/>
          <w:szCs w:val="32"/>
        </w:rPr>
        <w:t>多吨，初加工毛茶</w:t>
      </w:r>
      <w:r>
        <w:rPr>
          <w:rFonts w:ascii="宋体" w:hAnsi="宋体"/>
          <w:kern w:val="0"/>
          <w:sz w:val="28"/>
          <w:szCs w:val="32"/>
        </w:rPr>
        <w:t>5000</w:t>
      </w:r>
      <w:r>
        <w:rPr>
          <w:rFonts w:ascii="宋体" w:hAnsi="宋体" w:hint="eastAsia"/>
          <w:kern w:val="0"/>
          <w:sz w:val="28"/>
          <w:szCs w:val="32"/>
        </w:rPr>
        <w:t>多吨，深加工出口珍眉茶</w:t>
      </w:r>
      <w:r>
        <w:rPr>
          <w:rFonts w:ascii="宋体" w:hAnsi="宋体"/>
          <w:kern w:val="0"/>
          <w:sz w:val="28"/>
          <w:szCs w:val="32"/>
        </w:rPr>
        <w:t>3000</w:t>
      </w:r>
      <w:r>
        <w:rPr>
          <w:rFonts w:ascii="宋体" w:hAnsi="宋体" w:hint="eastAsia"/>
          <w:kern w:val="0"/>
          <w:sz w:val="28"/>
          <w:szCs w:val="32"/>
        </w:rPr>
        <w:t>多吨，压制加工民族边销茶</w:t>
      </w:r>
      <w:r>
        <w:rPr>
          <w:rFonts w:ascii="宋体" w:hAnsi="宋体"/>
          <w:kern w:val="0"/>
          <w:sz w:val="28"/>
          <w:szCs w:val="32"/>
        </w:rPr>
        <w:t>2000</w:t>
      </w:r>
      <w:r>
        <w:rPr>
          <w:rFonts w:ascii="宋体" w:hAnsi="宋体" w:hint="eastAsia"/>
          <w:kern w:val="0"/>
          <w:sz w:val="28"/>
          <w:szCs w:val="32"/>
        </w:rPr>
        <w:t>多吨。年销售收入</w:t>
      </w:r>
      <w:r>
        <w:rPr>
          <w:rFonts w:ascii="宋体" w:hAnsi="宋体"/>
          <w:kern w:val="0"/>
          <w:sz w:val="28"/>
          <w:szCs w:val="32"/>
        </w:rPr>
        <w:t>7000</w:t>
      </w:r>
      <w:r>
        <w:rPr>
          <w:rFonts w:ascii="宋体" w:hAnsi="宋体" w:hint="eastAsia"/>
          <w:kern w:val="0"/>
          <w:sz w:val="28"/>
          <w:szCs w:val="32"/>
        </w:rPr>
        <w:t>多万元。其中间接出口茶收入</w:t>
      </w:r>
      <w:r>
        <w:rPr>
          <w:rFonts w:ascii="宋体" w:hAnsi="宋体"/>
          <w:kern w:val="0"/>
          <w:sz w:val="28"/>
          <w:szCs w:val="32"/>
        </w:rPr>
        <w:t>3000</w:t>
      </w:r>
      <w:r>
        <w:rPr>
          <w:rFonts w:ascii="宋体" w:hAnsi="宋体" w:hint="eastAsia"/>
          <w:kern w:val="0"/>
          <w:sz w:val="28"/>
          <w:szCs w:val="32"/>
        </w:rPr>
        <w:t>多万元，</w:t>
      </w:r>
      <w:r>
        <w:rPr>
          <w:rFonts w:ascii="宋体" w:hAnsi="宋体"/>
          <w:kern w:val="0"/>
          <w:sz w:val="28"/>
          <w:szCs w:val="32"/>
        </w:rPr>
        <w:t>2018</w:t>
      </w:r>
      <w:r>
        <w:rPr>
          <w:rFonts w:ascii="宋体" w:hAnsi="宋体" w:hint="eastAsia"/>
          <w:kern w:val="0"/>
          <w:sz w:val="28"/>
          <w:szCs w:val="32"/>
        </w:rPr>
        <w:t>年自营出口创汇</w:t>
      </w:r>
      <w:r>
        <w:rPr>
          <w:rFonts w:ascii="宋体" w:hAnsi="宋体"/>
          <w:kern w:val="0"/>
          <w:sz w:val="28"/>
          <w:szCs w:val="32"/>
        </w:rPr>
        <w:t>137</w:t>
      </w:r>
      <w:r>
        <w:rPr>
          <w:rFonts w:ascii="宋体" w:hAnsi="宋体" w:hint="eastAsia"/>
          <w:kern w:val="0"/>
          <w:sz w:val="28"/>
          <w:szCs w:val="32"/>
        </w:rPr>
        <w:t>万美元。企业通过</w:t>
      </w:r>
      <w:r>
        <w:rPr>
          <w:rFonts w:ascii="宋体" w:hAnsi="宋体"/>
          <w:kern w:val="0"/>
          <w:sz w:val="28"/>
          <w:szCs w:val="32"/>
        </w:rPr>
        <w:t>ISO9001</w:t>
      </w:r>
      <w:r>
        <w:rPr>
          <w:rFonts w:ascii="宋体" w:hAnsi="宋体" w:hint="eastAsia"/>
          <w:kern w:val="0"/>
          <w:sz w:val="28"/>
          <w:szCs w:val="32"/>
        </w:rPr>
        <w:t>质量管理体系、</w:t>
      </w:r>
      <w:r>
        <w:rPr>
          <w:rFonts w:ascii="宋体" w:hAnsi="宋体"/>
          <w:kern w:val="0"/>
          <w:sz w:val="28"/>
          <w:szCs w:val="32"/>
        </w:rPr>
        <w:t>22000</w:t>
      </w:r>
      <w:r>
        <w:rPr>
          <w:rFonts w:ascii="宋体" w:hAnsi="宋体" w:hint="eastAsia"/>
          <w:kern w:val="0"/>
          <w:sz w:val="28"/>
          <w:szCs w:val="32"/>
        </w:rPr>
        <w:t>食品安全管理、</w:t>
      </w:r>
      <w:r>
        <w:rPr>
          <w:rFonts w:ascii="宋体" w:hAnsi="宋体"/>
          <w:kern w:val="0"/>
          <w:sz w:val="28"/>
          <w:szCs w:val="32"/>
        </w:rPr>
        <w:t>HACCP</w:t>
      </w:r>
      <w:r>
        <w:rPr>
          <w:rFonts w:ascii="宋体" w:hAnsi="宋体" w:hint="eastAsia"/>
          <w:kern w:val="0"/>
          <w:sz w:val="28"/>
          <w:szCs w:val="32"/>
        </w:rPr>
        <w:t>体系认证；“明伦”伦牌商标荣获湖南省著名商标。</w:t>
      </w:r>
    </w:p>
    <w:p w:rsidR="005A3F63" w:rsidRDefault="005A3F63" w:rsidP="001D56EE">
      <w:pPr>
        <w:ind w:firstLineChars="200" w:firstLine="31680"/>
        <w:rPr>
          <w:sz w:val="24"/>
        </w:rPr>
      </w:pPr>
      <w:r>
        <w:rPr>
          <w:rFonts w:ascii="宋体" w:hAnsi="宋体"/>
          <w:kern w:val="0"/>
          <w:sz w:val="28"/>
          <w:szCs w:val="32"/>
        </w:rPr>
        <w:t>2O18</w:t>
      </w:r>
      <w:r>
        <w:rPr>
          <w:rFonts w:ascii="宋体" w:hAnsi="宋体" w:hint="eastAsia"/>
          <w:kern w:val="0"/>
          <w:sz w:val="28"/>
          <w:szCs w:val="32"/>
        </w:rPr>
        <w:t>年公司投入</w:t>
      </w:r>
      <w:r>
        <w:rPr>
          <w:rFonts w:ascii="宋体" w:hAnsi="宋体"/>
          <w:kern w:val="0"/>
          <w:sz w:val="28"/>
          <w:szCs w:val="32"/>
        </w:rPr>
        <w:t>45</w:t>
      </w:r>
      <w:r>
        <w:rPr>
          <w:rFonts w:ascii="宋体" w:hAnsi="宋体" w:hint="eastAsia"/>
          <w:kern w:val="0"/>
          <w:sz w:val="28"/>
          <w:szCs w:val="32"/>
        </w:rPr>
        <w:t>万元，推广应用一批新技术、新成果；改造建设</w:t>
      </w:r>
      <w:r>
        <w:rPr>
          <w:rFonts w:ascii="宋体" w:hAnsi="宋体"/>
          <w:kern w:val="0"/>
          <w:sz w:val="28"/>
          <w:szCs w:val="32"/>
        </w:rPr>
        <w:t>5</w:t>
      </w:r>
      <w:r>
        <w:rPr>
          <w:rFonts w:ascii="宋体" w:hAnsi="宋体" w:hint="eastAsia"/>
          <w:kern w:val="0"/>
          <w:sz w:val="28"/>
          <w:szCs w:val="32"/>
        </w:rPr>
        <w:t>千亩茶园基地，提升产品质量，降低生产成本，确保全市茶园全面升级，保证出口茶叶原料质量；搞好茶叶出口基地质量安全体系国际认证。搭建农产品贸易平台，参加国际农博会，鼓励和引导农产品“走出去”。</w:t>
      </w:r>
      <w:r>
        <w:rPr>
          <w:rFonts w:ascii="宋体" w:hAnsi="宋体"/>
          <w:kern w:val="0"/>
          <w:sz w:val="28"/>
          <w:szCs w:val="32"/>
        </w:rPr>
        <w:t>2O18</w:t>
      </w:r>
      <w:r>
        <w:rPr>
          <w:rFonts w:ascii="宋体" w:hAnsi="宋体" w:hint="eastAsia"/>
          <w:kern w:val="0"/>
          <w:sz w:val="28"/>
          <w:szCs w:val="32"/>
        </w:rPr>
        <w:t>年公司有力地配合临湘市政府申报出口食品农产品茶叶专项产品的成功。</w:t>
      </w:r>
      <w:r>
        <w:rPr>
          <w:rFonts w:ascii="宋体" w:hAnsi="宋体"/>
          <w:kern w:val="0"/>
          <w:sz w:val="28"/>
          <w:szCs w:val="32"/>
        </w:rPr>
        <w:t>2O17</w:t>
      </w:r>
      <w:r>
        <w:rPr>
          <w:rFonts w:ascii="宋体" w:hAnsi="宋体" w:hint="eastAsia"/>
          <w:kern w:val="0"/>
          <w:sz w:val="28"/>
          <w:szCs w:val="32"/>
        </w:rPr>
        <w:t>年公司在境外马德里注册了“明伦”牌国际商标。为了把握国家一带一路的契机，把茶叶出口贸易做稳做牢做远，做大做强做出更好的质量及经济效益。</w:t>
      </w:r>
    </w:p>
    <w:p w:rsidR="005A3F63" w:rsidRDefault="005A3F63" w:rsidP="001D56EE">
      <w:pPr>
        <w:pStyle w:val="ListParagraph"/>
        <w:widowControl/>
        <w:spacing w:line="600" w:lineRule="exact"/>
        <w:ind w:firstLine="31680"/>
        <w:rPr>
          <w:rFonts w:ascii="黑体" w:eastAsia="黑体" w:hAnsi="黑体"/>
          <w:sz w:val="32"/>
          <w:szCs w:val="32"/>
        </w:rPr>
      </w:pPr>
      <w:r>
        <w:rPr>
          <w:rFonts w:ascii="黑体" w:eastAsia="黑体" w:hAnsi="黑体" w:hint="eastAsia"/>
          <w:sz w:val="32"/>
          <w:szCs w:val="32"/>
        </w:rPr>
        <w:t>二、专项资金安排和管理情况</w:t>
      </w:r>
    </w:p>
    <w:p w:rsidR="005A3F63" w:rsidRDefault="005A3F63" w:rsidP="001D56EE">
      <w:pPr>
        <w:pStyle w:val="NormalWeb"/>
        <w:widowControl w:val="0"/>
        <w:spacing w:before="0" w:beforeAutospacing="0" w:after="0" w:afterAutospacing="0"/>
        <w:ind w:firstLineChars="200" w:firstLine="31680"/>
        <w:rPr>
          <w:rFonts w:ascii="宋体"/>
          <w:sz w:val="28"/>
          <w:szCs w:val="28"/>
        </w:rPr>
      </w:pPr>
      <w:r>
        <w:rPr>
          <w:rFonts w:ascii="宋体" w:hAnsi="宋体" w:hint="eastAsia"/>
          <w:sz w:val="28"/>
          <w:szCs w:val="28"/>
        </w:rPr>
        <w:t>根据省农业厅、省财政厅湘财农</w:t>
      </w:r>
      <w:r>
        <w:rPr>
          <w:rFonts w:ascii="宋体" w:hAnsi="宋体"/>
          <w:sz w:val="28"/>
          <w:szCs w:val="28"/>
        </w:rPr>
        <w:t>[2018]23</w:t>
      </w:r>
      <w:r>
        <w:rPr>
          <w:rFonts w:ascii="宋体" w:hAnsi="宋体" w:hint="eastAsia"/>
          <w:sz w:val="28"/>
          <w:szCs w:val="28"/>
        </w:rPr>
        <w:t>号文件要求，</w:t>
      </w:r>
      <w:r>
        <w:rPr>
          <w:rFonts w:ascii="宋体" w:hAnsi="宋体"/>
          <w:sz w:val="28"/>
          <w:szCs w:val="28"/>
        </w:rPr>
        <w:t>2018</w:t>
      </w:r>
      <w:r>
        <w:rPr>
          <w:rFonts w:ascii="宋体" w:hAnsi="宋体" w:hint="eastAsia"/>
          <w:sz w:val="28"/>
          <w:szCs w:val="28"/>
        </w:rPr>
        <w:t>年</w:t>
      </w:r>
      <w:r>
        <w:rPr>
          <w:rFonts w:ascii="宋体" w:hAnsi="宋体"/>
          <w:sz w:val="28"/>
          <w:szCs w:val="28"/>
        </w:rPr>
        <w:t>7</w:t>
      </w:r>
      <w:r>
        <w:rPr>
          <w:rFonts w:ascii="宋体" w:hAnsi="宋体" w:hint="eastAsia"/>
          <w:sz w:val="28"/>
          <w:szCs w:val="28"/>
        </w:rPr>
        <w:t>月，临湘市财政局第一时间将此资金（</w:t>
      </w:r>
      <w:r>
        <w:rPr>
          <w:rFonts w:ascii="宋体" w:hAnsi="宋体"/>
          <w:sz w:val="28"/>
          <w:szCs w:val="28"/>
        </w:rPr>
        <w:t>5</w:t>
      </w:r>
      <w:r>
        <w:rPr>
          <w:rFonts w:ascii="宋体" w:hAnsi="宋体" w:hint="eastAsia"/>
          <w:sz w:val="28"/>
          <w:szCs w:val="28"/>
        </w:rPr>
        <w:t>万元）拨付到我司。本公司申报的《农产品贸易平台和茶叶出口基地建设》项目于</w:t>
      </w:r>
      <w:r>
        <w:rPr>
          <w:rFonts w:ascii="宋体" w:hAnsi="宋体"/>
          <w:sz w:val="28"/>
          <w:szCs w:val="28"/>
        </w:rPr>
        <w:t>2018</w:t>
      </w:r>
      <w:r>
        <w:rPr>
          <w:rFonts w:ascii="宋体" w:hAnsi="宋体" w:hint="eastAsia"/>
          <w:sz w:val="28"/>
          <w:szCs w:val="28"/>
        </w:rPr>
        <w:t>年</w:t>
      </w:r>
      <w:r>
        <w:rPr>
          <w:rFonts w:ascii="宋体" w:hAnsi="宋体"/>
          <w:sz w:val="28"/>
          <w:szCs w:val="28"/>
        </w:rPr>
        <w:t>12</w:t>
      </w:r>
      <w:r>
        <w:rPr>
          <w:rFonts w:ascii="宋体" w:hAnsi="宋体" w:hint="eastAsia"/>
          <w:sz w:val="28"/>
          <w:szCs w:val="28"/>
        </w:rPr>
        <w:t>月竣工验收各项工程建设内容均依照项目申报的实施方案。严格组织实施，严格执行财务事项资金管理。严格遵守项目计划要求，质量标准，技术参数，进度时间顺利完成。顺利通过了市农业局、财政局组织相关部门进行的验收，所有资金全部用于项目建设。没有更改资金使用方向，没有弄虚作假和截留、挤占、挪用专项资金等行为。</w:t>
      </w:r>
    </w:p>
    <w:p w:rsidR="005A3F63" w:rsidRDefault="005A3F63">
      <w:pPr>
        <w:widowControl/>
        <w:spacing w:line="600" w:lineRule="exact"/>
        <w:ind w:firstLine="645"/>
        <w:jc w:val="left"/>
        <w:rPr>
          <w:rFonts w:ascii="黑体" w:eastAsia="黑体" w:hAnsi="黑体"/>
          <w:sz w:val="32"/>
          <w:szCs w:val="32"/>
        </w:rPr>
      </w:pPr>
      <w:r>
        <w:rPr>
          <w:rFonts w:ascii="黑体" w:eastAsia="黑体" w:hAnsi="黑体" w:hint="eastAsia"/>
          <w:sz w:val="32"/>
          <w:szCs w:val="32"/>
        </w:rPr>
        <w:t>三、专项资金支出绩效情况</w:t>
      </w:r>
    </w:p>
    <w:p w:rsidR="005A3F63" w:rsidRDefault="005A3F63">
      <w:pPr>
        <w:rPr>
          <w:sz w:val="28"/>
        </w:rPr>
      </w:pPr>
      <w:r>
        <w:rPr>
          <w:sz w:val="28"/>
        </w:rPr>
        <w:t>1.</w:t>
      </w:r>
      <w:r>
        <w:rPr>
          <w:rFonts w:hint="eastAsia"/>
          <w:sz w:val="28"/>
        </w:rPr>
        <w:t>该项目完成了推广应用一批新技术、新成果，指导改造建设</w:t>
      </w:r>
      <w:r>
        <w:rPr>
          <w:sz w:val="28"/>
        </w:rPr>
        <w:t>5</w:t>
      </w:r>
      <w:r>
        <w:rPr>
          <w:rFonts w:hint="eastAsia"/>
          <w:sz w:val="28"/>
        </w:rPr>
        <w:t>千亩茶园基地，有效提升劳动生产力和降低用工成本，提高产品市场竞争力。</w:t>
      </w:r>
    </w:p>
    <w:p w:rsidR="005A3F63" w:rsidRDefault="005A3F63">
      <w:pPr>
        <w:rPr>
          <w:rFonts w:ascii="宋体"/>
          <w:kern w:val="0"/>
          <w:sz w:val="28"/>
          <w:szCs w:val="32"/>
        </w:rPr>
      </w:pPr>
      <w:r>
        <w:rPr>
          <w:sz w:val="28"/>
        </w:rPr>
        <w:t>2.</w:t>
      </w:r>
      <w:r>
        <w:rPr>
          <w:rFonts w:ascii="宋体" w:hAnsi="宋体"/>
          <w:kern w:val="0"/>
          <w:sz w:val="28"/>
          <w:szCs w:val="32"/>
        </w:rPr>
        <w:t xml:space="preserve"> </w:t>
      </w:r>
      <w:r>
        <w:rPr>
          <w:rFonts w:ascii="宋体" w:hAnsi="宋体" w:hint="eastAsia"/>
          <w:kern w:val="0"/>
          <w:sz w:val="28"/>
          <w:szCs w:val="32"/>
        </w:rPr>
        <w:t>完善出口食品溯源制度，促进出口茶叶原料质量升级。</w:t>
      </w:r>
    </w:p>
    <w:p w:rsidR="005A3F63" w:rsidRDefault="005A3F63">
      <w:pPr>
        <w:rPr>
          <w:sz w:val="28"/>
          <w:szCs w:val="28"/>
        </w:rPr>
      </w:pPr>
      <w:r>
        <w:rPr>
          <w:rFonts w:ascii="宋体" w:hAnsi="宋体"/>
          <w:kern w:val="0"/>
          <w:sz w:val="28"/>
          <w:szCs w:val="32"/>
        </w:rPr>
        <w:t>3.</w:t>
      </w:r>
      <w:r>
        <w:rPr>
          <w:rFonts w:ascii="宋体" w:hAnsi="宋体"/>
          <w:sz w:val="28"/>
          <w:szCs w:val="28"/>
        </w:rPr>
        <w:t xml:space="preserve"> </w:t>
      </w:r>
      <w:bookmarkStart w:id="0" w:name="_GoBack"/>
      <w:bookmarkEnd w:id="0"/>
      <w:r>
        <w:rPr>
          <w:rFonts w:ascii="宋体" w:hAnsi="宋体" w:hint="eastAsia"/>
          <w:sz w:val="28"/>
          <w:szCs w:val="28"/>
        </w:rPr>
        <w:t>搭建农产品贸易平台，参加俄罗斯展会，</w:t>
      </w:r>
      <w:r>
        <w:rPr>
          <w:rFonts w:ascii="宋体" w:hAnsi="宋体" w:cs="宋体" w:hint="eastAsia"/>
          <w:bCs/>
          <w:sz w:val="28"/>
          <w:szCs w:val="28"/>
        </w:rPr>
        <w:t>结识了一些国外茶叶客商，了解了不同风格的茶叶包装特色，掌握了客户对不同茶产品的喜好与要求，目睹了异国地方的风土人情，收获极大</w:t>
      </w:r>
      <w:r>
        <w:rPr>
          <w:rFonts w:ascii="宋体" w:hAnsi="宋体" w:hint="eastAsia"/>
          <w:sz w:val="24"/>
        </w:rPr>
        <w:t>。</w:t>
      </w:r>
      <w:r>
        <w:rPr>
          <w:rFonts w:ascii="宋体" w:hAnsi="宋体"/>
          <w:sz w:val="28"/>
          <w:szCs w:val="28"/>
        </w:rPr>
        <w:t>2018</w:t>
      </w:r>
      <w:r>
        <w:rPr>
          <w:rFonts w:ascii="宋体" w:hAnsi="宋体" w:hint="eastAsia"/>
          <w:sz w:val="28"/>
          <w:szCs w:val="28"/>
        </w:rPr>
        <w:t>年出口业绩达</w:t>
      </w:r>
      <w:r>
        <w:rPr>
          <w:rFonts w:ascii="宋体" w:hAnsi="宋体"/>
          <w:sz w:val="28"/>
          <w:szCs w:val="28"/>
        </w:rPr>
        <w:t>137</w:t>
      </w:r>
      <w:r>
        <w:rPr>
          <w:rFonts w:ascii="宋体" w:hAnsi="宋体" w:hint="eastAsia"/>
          <w:sz w:val="28"/>
          <w:szCs w:val="28"/>
        </w:rPr>
        <w:t>万美元。</w:t>
      </w:r>
    </w:p>
    <w:p w:rsidR="005A3F63" w:rsidRDefault="005A3F63">
      <w:pPr>
        <w:widowControl/>
        <w:spacing w:line="600" w:lineRule="exact"/>
        <w:ind w:firstLine="645"/>
        <w:jc w:val="left"/>
        <w:rPr>
          <w:rFonts w:ascii="黑体" w:eastAsia="黑体" w:hAnsi="黑体"/>
          <w:sz w:val="32"/>
          <w:szCs w:val="32"/>
        </w:rPr>
      </w:pPr>
      <w:r>
        <w:rPr>
          <w:rFonts w:ascii="黑体" w:eastAsia="黑体" w:hAnsi="黑体" w:hint="eastAsia"/>
          <w:sz w:val="32"/>
          <w:szCs w:val="32"/>
        </w:rPr>
        <w:t>四、绩效自评结果拟应用和公开情况</w:t>
      </w:r>
    </w:p>
    <w:p w:rsidR="005A3F63" w:rsidRDefault="005A3F63">
      <w:pPr>
        <w:widowControl/>
        <w:spacing w:line="600" w:lineRule="exact"/>
        <w:ind w:firstLine="645"/>
        <w:jc w:val="left"/>
        <w:rPr>
          <w:rFonts w:ascii="黑体" w:eastAsia="黑体" w:hAnsi="黑体"/>
          <w:sz w:val="32"/>
          <w:szCs w:val="32"/>
        </w:rPr>
      </w:pPr>
      <w:r>
        <w:rPr>
          <w:rFonts w:ascii="黑体" w:eastAsia="黑体" w:hAnsi="黑体" w:hint="eastAsia"/>
          <w:sz w:val="32"/>
          <w:szCs w:val="32"/>
        </w:rPr>
        <w:t>已公示</w:t>
      </w:r>
    </w:p>
    <w:p w:rsidR="005A3F63" w:rsidRDefault="005A3F63">
      <w:pPr>
        <w:widowControl/>
        <w:spacing w:line="600" w:lineRule="exact"/>
        <w:ind w:firstLine="645"/>
        <w:jc w:val="left"/>
        <w:rPr>
          <w:rFonts w:ascii="黑体" w:eastAsia="黑体" w:hAnsi="黑体"/>
          <w:sz w:val="32"/>
          <w:szCs w:val="32"/>
        </w:rPr>
      </w:pPr>
      <w:r>
        <w:rPr>
          <w:rFonts w:ascii="黑体" w:eastAsia="黑体" w:hAnsi="黑体" w:hint="eastAsia"/>
          <w:sz w:val="32"/>
          <w:szCs w:val="32"/>
        </w:rPr>
        <w:t>五、其他需要说明的情况</w:t>
      </w:r>
    </w:p>
    <w:p w:rsidR="005A3F63" w:rsidRDefault="005A3F63">
      <w:pPr>
        <w:widowControl/>
        <w:spacing w:line="600" w:lineRule="exact"/>
        <w:ind w:firstLine="645"/>
        <w:jc w:val="left"/>
        <w:rPr>
          <w:rFonts w:ascii="黑体" w:eastAsia="黑体" w:hAnsi="黑体"/>
          <w:sz w:val="32"/>
          <w:szCs w:val="32"/>
        </w:rPr>
      </w:pPr>
      <w:r>
        <w:rPr>
          <w:rFonts w:ascii="黑体" w:eastAsia="黑体" w:hAnsi="黑体" w:hint="eastAsia"/>
          <w:sz w:val="32"/>
          <w:szCs w:val="32"/>
        </w:rPr>
        <w:t>无</w:t>
      </w:r>
    </w:p>
    <w:p w:rsidR="005A3F63" w:rsidRDefault="005A3F63">
      <w:pPr>
        <w:widowControl/>
        <w:spacing w:line="600" w:lineRule="exact"/>
        <w:ind w:firstLine="645"/>
        <w:jc w:val="left"/>
        <w:rPr>
          <w:rFonts w:ascii="仿宋_GB2312" w:eastAsia="仿宋_GB2312" w:hAnsi="黑体"/>
          <w:sz w:val="32"/>
          <w:szCs w:val="32"/>
        </w:rPr>
      </w:pPr>
    </w:p>
    <w:p w:rsidR="005A3F63" w:rsidRDefault="005A3F63">
      <w:pPr>
        <w:widowControl/>
        <w:spacing w:line="600" w:lineRule="exact"/>
        <w:ind w:firstLine="645"/>
        <w:jc w:val="left"/>
        <w:rPr>
          <w:rFonts w:ascii="仿宋_GB2312" w:eastAsia="仿宋_GB2312" w:hAnsi="黑体"/>
          <w:sz w:val="32"/>
          <w:szCs w:val="32"/>
        </w:rPr>
      </w:pPr>
    </w:p>
    <w:sectPr w:rsidR="005A3F63" w:rsidSect="00946E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63" w:rsidRDefault="005A3F63" w:rsidP="00676844">
      <w:r>
        <w:separator/>
      </w:r>
    </w:p>
  </w:endnote>
  <w:endnote w:type="continuationSeparator" w:id="0">
    <w:p w:rsidR="005A3F63" w:rsidRDefault="005A3F63" w:rsidP="00676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63" w:rsidRDefault="005A3F63" w:rsidP="00676844">
      <w:r>
        <w:separator/>
      </w:r>
    </w:p>
  </w:footnote>
  <w:footnote w:type="continuationSeparator" w:id="0">
    <w:p w:rsidR="005A3F63" w:rsidRDefault="005A3F63" w:rsidP="006768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B5A"/>
    <w:rsid w:val="00030297"/>
    <w:rsid w:val="000C0BA9"/>
    <w:rsid w:val="00163B1E"/>
    <w:rsid w:val="001B722B"/>
    <w:rsid w:val="001D56EE"/>
    <w:rsid w:val="002D5753"/>
    <w:rsid w:val="004334B7"/>
    <w:rsid w:val="005156BB"/>
    <w:rsid w:val="005A3F63"/>
    <w:rsid w:val="00676844"/>
    <w:rsid w:val="008F421D"/>
    <w:rsid w:val="009378C6"/>
    <w:rsid w:val="00946ED1"/>
    <w:rsid w:val="009F1AD5"/>
    <w:rsid w:val="00A8542F"/>
    <w:rsid w:val="00AE5992"/>
    <w:rsid w:val="00B01773"/>
    <w:rsid w:val="00B96B5A"/>
    <w:rsid w:val="00C95F0E"/>
    <w:rsid w:val="00CA3F19"/>
    <w:rsid w:val="00D61673"/>
    <w:rsid w:val="00E409B9"/>
    <w:rsid w:val="00F80E88"/>
    <w:rsid w:val="01FF1E70"/>
    <w:rsid w:val="18BB188D"/>
    <w:rsid w:val="272572D1"/>
    <w:rsid w:val="33840A50"/>
    <w:rsid w:val="33C8672E"/>
    <w:rsid w:val="354A738B"/>
    <w:rsid w:val="3C163236"/>
    <w:rsid w:val="44114739"/>
    <w:rsid w:val="497E6487"/>
    <w:rsid w:val="4A3155CD"/>
    <w:rsid w:val="4C0E50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D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46ED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46ED1"/>
    <w:rPr>
      <w:rFonts w:cs="Times New Roman"/>
      <w:sz w:val="18"/>
      <w:szCs w:val="18"/>
    </w:rPr>
  </w:style>
  <w:style w:type="paragraph" w:styleId="Header">
    <w:name w:val="header"/>
    <w:basedOn w:val="Normal"/>
    <w:link w:val="HeaderChar"/>
    <w:uiPriority w:val="99"/>
    <w:semiHidden/>
    <w:rsid w:val="00946ED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46ED1"/>
    <w:rPr>
      <w:rFonts w:cs="Times New Roman"/>
      <w:sz w:val="18"/>
      <w:szCs w:val="18"/>
    </w:rPr>
  </w:style>
  <w:style w:type="paragraph" w:styleId="NormalWeb">
    <w:name w:val="Normal (Web)"/>
    <w:basedOn w:val="Normal"/>
    <w:uiPriority w:val="99"/>
    <w:rsid w:val="00946ED1"/>
    <w:pPr>
      <w:widowControl/>
      <w:spacing w:before="100" w:beforeAutospacing="1" w:after="100" w:afterAutospacing="1"/>
      <w:jc w:val="left"/>
    </w:pPr>
    <w:rPr>
      <w:kern w:val="0"/>
      <w:sz w:val="24"/>
    </w:rPr>
  </w:style>
  <w:style w:type="paragraph" w:styleId="ListParagraph">
    <w:name w:val="List Paragraph"/>
    <w:basedOn w:val="Normal"/>
    <w:uiPriority w:val="99"/>
    <w:qFormat/>
    <w:rsid w:val="00946E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Chuck</dc:creator>
  <cp:keywords/>
  <dc:description/>
  <cp:lastModifiedBy>X</cp:lastModifiedBy>
  <cp:revision>2</cp:revision>
  <dcterms:created xsi:type="dcterms:W3CDTF">2019-05-21T01:52:00Z</dcterms:created>
  <dcterms:modified xsi:type="dcterms:W3CDTF">2019-05-21T01:52:00Z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